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64" w:rsidRPr="00A67764" w:rsidRDefault="00A67764" w:rsidP="00A67764">
      <w:pPr>
        <w:spacing w:before="6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</w:rPr>
      </w:pPr>
      <w:r w:rsidRPr="00A67764">
        <w:rPr>
          <w:rFonts w:ascii="Times New Roman" w:eastAsia="Times New Roman" w:hAnsi="Times New Roman" w:cs="Times New Roman"/>
          <w:b/>
          <w:bCs/>
          <w:spacing w:val="-6"/>
          <w:kern w:val="36"/>
        </w:rPr>
        <w:t>МУНИЦИПАЛЬНОЕ БЮДЖЕТНОЕ ОБЩЕОБРАЗОВАТЕЛЬНОЕ УЧРЕЖДЕНИЕ СРЕДНЯЯ ОБЩЕОБРАЗОВАТЕЛЬНАЯ ШКОЛА №3 С.ЧИКОЛА ИРАФСКОГО РАЙОНА</w:t>
      </w:r>
    </w:p>
    <w:p w:rsidR="00A67764" w:rsidRDefault="00A67764" w:rsidP="00772CB2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2"/>
          <w:szCs w:val="42"/>
        </w:rPr>
      </w:pPr>
    </w:p>
    <w:p w:rsidR="00A67764" w:rsidRDefault="00A67764" w:rsidP="00772CB2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2"/>
          <w:szCs w:val="42"/>
        </w:rPr>
      </w:pPr>
    </w:p>
    <w:p w:rsidR="00A67764" w:rsidRDefault="00A67764" w:rsidP="00772CB2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2"/>
          <w:szCs w:val="42"/>
        </w:rPr>
      </w:pPr>
    </w:p>
    <w:p w:rsidR="00A67764" w:rsidRDefault="00A67764" w:rsidP="00772CB2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2"/>
          <w:szCs w:val="42"/>
        </w:rPr>
      </w:pPr>
    </w:p>
    <w:p w:rsidR="00A67764" w:rsidRDefault="00A67764" w:rsidP="00772CB2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2"/>
          <w:szCs w:val="42"/>
        </w:rPr>
      </w:pPr>
    </w:p>
    <w:p w:rsidR="00A67764" w:rsidRPr="00A67764" w:rsidRDefault="00A67764" w:rsidP="00A677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48"/>
          <w:szCs w:val="48"/>
        </w:rPr>
      </w:pPr>
      <w:r w:rsidRPr="00A67764">
        <w:rPr>
          <w:rFonts w:ascii="Times New Roman" w:eastAsia="Times New Roman" w:hAnsi="Times New Roman" w:cs="Times New Roman"/>
          <w:b/>
          <w:bCs/>
          <w:spacing w:val="-6"/>
          <w:kern w:val="36"/>
          <w:sz w:val="48"/>
          <w:szCs w:val="48"/>
        </w:rPr>
        <w:t>С</w:t>
      </w:r>
      <w:r>
        <w:rPr>
          <w:rFonts w:ascii="Times New Roman" w:eastAsia="Times New Roman" w:hAnsi="Times New Roman" w:cs="Times New Roman"/>
          <w:b/>
          <w:bCs/>
          <w:spacing w:val="-6"/>
          <w:kern w:val="36"/>
          <w:sz w:val="48"/>
          <w:szCs w:val="48"/>
        </w:rPr>
        <w:t>ЦЕНАРИЙ ВСТРЕЧИ С ПЕДАГОГОМ-ПСИХОЛОГОМ «ТРИ СОСТАВЛЯЮЩИЕ УСПЕХА НА ЕГЭ»</w:t>
      </w:r>
    </w:p>
    <w:p w:rsidR="00A67764" w:rsidRDefault="00A67764" w:rsidP="00772CB2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2"/>
          <w:szCs w:val="42"/>
        </w:rPr>
      </w:pPr>
    </w:p>
    <w:p w:rsidR="00A67764" w:rsidRDefault="00A67764" w:rsidP="00772CB2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2"/>
          <w:szCs w:val="42"/>
        </w:rPr>
      </w:pPr>
    </w:p>
    <w:p w:rsidR="00A67764" w:rsidRDefault="00A67764" w:rsidP="00772CB2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2"/>
          <w:szCs w:val="42"/>
        </w:rPr>
      </w:pPr>
    </w:p>
    <w:p w:rsidR="00A67764" w:rsidRDefault="00A67764" w:rsidP="00772CB2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2"/>
          <w:szCs w:val="42"/>
        </w:rPr>
      </w:pPr>
    </w:p>
    <w:p w:rsidR="00A67764" w:rsidRDefault="00A67764" w:rsidP="00A6776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67764">
        <w:rPr>
          <w:rFonts w:ascii="Times New Roman" w:eastAsia="Times New Roman" w:hAnsi="Times New Roman" w:cs="Times New Roman"/>
          <w:b/>
        </w:rPr>
        <w:t>2022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67764">
        <w:rPr>
          <w:rFonts w:ascii="Times New Roman" w:eastAsia="Times New Roman" w:hAnsi="Times New Roman" w:cs="Times New Roman"/>
          <w:b/>
          <w:sz w:val="20"/>
          <w:szCs w:val="20"/>
        </w:rPr>
        <w:t>Г.</w:t>
      </w:r>
    </w:p>
    <w:p w:rsidR="00A67764" w:rsidRDefault="00A67764" w:rsidP="00A6776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67764" w:rsidRPr="00A67764" w:rsidRDefault="00A67764" w:rsidP="00A67764">
      <w:pPr>
        <w:jc w:val="center"/>
        <w:rPr>
          <w:rFonts w:ascii="Times New Roman" w:eastAsia="Times New Roman" w:hAnsi="Times New Roman" w:cs="Times New Roman"/>
          <w:b/>
        </w:rPr>
      </w:pPr>
    </w:p>
    <w:p w:rsidR="00772CB2" w:rsidRPr="00A67764" w:rsidRDefault="00772CB2" w:rsidP="00772CB2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42"/>
          <w:szCs w:val="42"/>
        </w:rPr>
      </w:pPr>
      <w:r w:rsidRPr="00A67764">
        <w:rPr>
          <w:rFonts w:ascii="Times New Roman" w:eastAsia="Times New Roman" w:hAnsi="Times New Roman" w:cs="Times New Roman"/>
          <w:b/>
          <w:bCs/>
          <w:spacing w:val="-6"/>
          <w:kern w:val="36"/>
          <w:sz w:val="42"/>
          <w:szCs w:val="42"/>
        </w:rPr>
        <w:lastRenderedPageBreak/>
        <w:t>Сценарий встречи с педагогом-психологом «Три составляющие успеха на ЕГЭ»</w:t>
      </w:r>
    </w:p>
    <w:p w:rsidR="00772CB2" w:rsidRPr="00A67764" w:rsidRDefault="00772CB2" w:rsidP="00772CB2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Участники</w:t>
      </w:r>
    </w:p>
    <w:p w:rsidR="00772CB2" w:rsidRPr="00A67764" w:rsidRDefault="00772CB2" w:rsidP="00772CB2">
      <w:pPr>
        <w:shd w:val="clear" w:color="auto" w:fill="E5F6EE"/>
        <w:spacing w:after="60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color w:val="000000"/>
          <w:sz w:val="23"/>
          <w:szCs w:val="23"/>
        </w:rPr>
        <w:t>Родители, педагоги учащихся 8–11-х классов</w:t>
      </w:r>
    </w:p>
    <w:p w:rsidR="00772CB2" w:rsidRPr="00A67764" w:rsidRDefault="00772CB2" w:rsidP="00772CB2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Цель</w:t>
      </w:r>
    </w:p>
    <w:p w:rsidR="00772CB2" w:rsidRPr="00A67764" w:rsidRDefault="00772CB2" w:rsidP="00772CB2">
      <w:pPr>
        <w:shd w:val="clear" w:color="auto" w:fill="E5F6EE"/>
        <w:spacing w:after="60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color w:val="000000"/>
          <w:sz w:val="23"/>
          <w:szCs w:val="23"/>
        </w:rPr>
        <w:t>Создать положительный настрой на подготовку и сдачу экзаменов</w:t>
      </w:r>
    </w:p>
    <w:p w:rsidR="00772CB2" w:rsidRPr="00A67764" w:rsidRDefault="00772CB2" w:rsidP="00772CB2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Задачи</w:t>
      </w:r>
    </w:p>
    <w:p w:rsidR="00772CB2" w:rsidRPr="00A67764" w:rsidRDefault="00772CB2" w:rsidP="00772CB2">
      <w:pPr>
        <w:shd w:val="clear" w:color="auto" w:fill="E5F6EE"/>
        <w:spacing w:after="60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color w:val="000000"/>
          <w:sz w:val="23"/>
          <w:szCs w:val="23"/>
        </w:rPr>
        <w:t>Рассказать об основных трудностях при подготовке и сдаче экзаменов, познакомить со способами их преодоления</w:t>
      </w:r>
    </w:p>
    <w:p w:rsidR="00772CB2" w:rsidRPr="00A67764" w:rsidRDefault="00772CB2" w:rsidP="00772CB2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Материалы</w:t>
      </w:r>
    </w:p>
    <w:p w:rsidR="00772CB2" w:rsidRPr="00A67764" w:rsidRDefault="00772CB2" w:rsidP="00772CB2">
      <w:pPr>
        <w:shd w:val="clear" w:color="auto" w:fill="E5F6EE"/>
        <w:spacing w:after="60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color w:val="000000"/>
          <w:sz w:val="23"/>
          <w:szCs w:val="23"/>
        </w:rPr>
        <w:t>Памятки для учеников и родителей</w:t>
      </w:r>
    </w:p>
    <w:p w:rsidR="00772CB2" w:rsidRPr="00A67764" w:rsidRDefault="00772CB2" w:rsidP="00772CB2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Примерное время</w:t>
      </w:r>
    </w:p>
    <w:p w:rsidR="00772CB2" w:rsidRPr="00A67764" w:rsidRDefault="00772CB2" w:rsidP="00772CB2">
      <w:pPr>
        <w:shd w:val="clear" w:color="auto" w:fill="E5F6EE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color w:val="000000"/>
          <w:sz w:val="23"/>
          <w:szCs w:val="23"/>
        </w:rPr>
        <w:t>60 мин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Используйте сценарий, чтобы провести родительское собрание – встречу со специалистом в формате круглого стола. Даже если в школе нет педагога-психолога, родители и учителя получат профессиональные ответы на актуальные вопросы, потому что в основе сценария – интервью с М.М. Безруких, профессором, академиком РАО, доктором биологических наук. В конце мероприятия предложите участникам памятки, которые составили опытные психологи: ученикам, родителям.</w:t>
      </w:r>
    </w:p>
    <w:p w:rsidR="00772CB2" w:rsidRPr="00A67764" w:rsidRDefault="00772CB2" w:rsidP="00A67764">
      <w:pPr>
        <w:spacing w:before="600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6"/>
          <w:sz w:val="33"/>
          <w:szCs w:val="33"/>
        </w:rPr>
      </w:pPr>
      <w:r w:rsidRPr="00A67764">
        <w:rPr>
          <w:rFonts w:ascii="Times New Roman" w:eastAsia="Times New Roman" w:hAnsi="Times New Roman" w:cs="Times New Roman"/>
          <w:b/>
          <w:bCs/>
          <w:spacing w:val="-6"/>
          <w:sz w:val="33"/>
          <w:szCs w:val="33"/>
        </w:rPr>
        <w:t>Ход круглого стола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60 мин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Ведущий: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Здравствуйте, уважаемые родители, коллеги! Мы организовали встречу с педагогом-психологом, чтобы обсудить основные проблемы при подготовке и сдаче экзаменов. Итак, первый вопрос. Что определяет успех экзамена – знания или умение владеть собой?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 xml:space="preserve">Три составляющие успеха сдачи ЕГЭ – психологически подготовленные педагог, родитель и ребенок. Педагогам хорошо известно, что результаты экзамена не всегда определяет уровень знаний ученика. </w:t>
      </w:r>
      <w:proofErr w:type="gramStart"/>
      <w:r w:rsidRPr="00A67764">
        <w:rPr>
          <w:rFonts w:ascii="Times New Roman" w:eastAsia="Times New Roman" w:hAnsi="Times New Roman" w:cs="Times New Roman"/>
          <w:sz w:val="23"/>
          <w:szCs w:val="23"/>
        </w:rPr>
        <w:t>Порой те, кто готовился, не щадя сил, без сна и отдыха, и, казалось бы, знают все назубок, получают худшие оценки, чем те, кто ничем не жертвовал, работал в меру, без перенапряжения.</w:t>
      </w:r>
      <w:proofErr w:type="gramEnd"/>
      <w:r w:rsidRPr="00A67764">
        <w:rPr>
          <w:rFonts w:ascii="Times New Roman" w:eastAsia="Times New Roman" w:hAnsi="Times New Roman" w:cs="Times New Roman"/>
          <w:sz w:val="23"/>
          <w:szCs w:val="23"/>
        </w:rPr>
        <w:t xml:space="preserve"> Иногда говорят: «Повезло». Но дело не в везении. Успех на экзамене зависит не только и не столько от уровня знаний, сколько от способности ребенка справиться с волнением, сосредоточиться, мобилизоваться, организовать свою деятельность и правильно рассчитать силы. Реакция на экзаменационный стресс во многом определяет результат ЕГЭ.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</w:rPr>
        <w:t>2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C00000"/>
          <w:sz w:val="23"/>
          <w:szCs w:val="23"/>
        </w:rPr>
        <w:t>Ведущий: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Почему одни дети спокойно сдают экзамены, а другие очень волнуются, боятся?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3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Любой экзамен – испытание, которое связано с физическим, интеллектуальным и эмоциональным напряжением. Именно это состояние и называют экзаменационным стрессом. Существуют два основных варианта реакции на него. Первый – активизация, мобилизация, концентрация всех усилий. В этом случае ученик сохраняет способность спокойно и адекватно оценивать вопросы и задания, соотносить их со своими знаниями, а также объективно относиться к возникающим трудностям. Для второго варианта характерны растерянность, страх неудачи, паника. Учащийся теряет способность адекватно реагировать, и хорошо сдать экзамены сложно даже тем, кто знает материал.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4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Ведущий: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Какие основные факторы вызывают или усиливают экзаменационный стресс?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5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 xml:space="preserve">Можно выделить следующие: негативный настрой; ситуации неопределенности и ограничения времени; сомнения в полноте и прочности знаний, в собственных способностях – логическом мышлении, умении анализировать. Кроме того, причинами могут быть особенности организации деятельности, присущие каждому отдельному ребенку. Например, медленный темп, длительное врабатывание, трудности планирования. Психофизиологические качества – сниженная работоспособность, повышенная утомляемость, сложности концентрации и переключения внимания, низкая </w:t>
      </w:r>
      <w:proofErr w:type="spellStart"/>
      <w:r w:rsidRPr="00A67764">
        <w:rPr>
          <w:rFonts w:ascii="Times New Roman" w:eastAsia="Times New Roman" w:hAnsi="Times New Roman" w:cs="Times New Roman"/>
          <w:sz w:val="23"/>
          <w:szCs w:val="23"/>
        </w:rPr>
        <w:t>стрессоустойчивость</w:t>
      </w:r>
      <w:proofErr w:type="spellEnd"/>
      <w:r w:rsidRPr="00A67764">
        <w:rPr>
          <w:rFonts w:ascii="Times New Roman" w:eastAsia="Times New Roman" w:hAnsi="Times New Roman" w:cs="Times New Roman"/>
          <w:sz w:val="23"/>
          <w:szCs w:val="23"/>
        </w:rPr>
        <w:t>. Индивидуальные особенности нервной системы, физическое и интеллектуальное перенапряжение, а также груз ответственности перед родителями и школой.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6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Ведущий: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Может ли педагог снизить влияние этих факторов?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7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Да, безусловно. Давайте рассмотрим задачи педагога, направленные на исключение или минимизацию этих причин. Создание атмосферы неудачи – основная ошибка педагогов при подготовке к экзаменам. «Времени совсем не осталось», «Не готовы…», «Не сдадите…», «С такими знаниями рассчитывать не на что» – многократное повторение подобных фраз, тактика запугивания, помноженная на собственное волнение ребенка, повышают тревожность, формируют негативную установку. Задача педагога – сделать все, чтобы снизить волнение и страх неудачи.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A67764">
        <w:rPr>
          <w:rFonts w:ascii="Times New Roman" w:eastAsia="Times New Roman" w:hAnsi="Times New Roman" w:cs="Times New Roman"/>
          <w:sz w:val="23"/>
          <w:szCs w:val="23"/>
        </w:rPr>
        <w:t>Безоценочное</w:t>
      </w:r>
      <w:proofErr w:type="spellEnd"/>
      <w:r w:rsidRPr="00A67764">
        <w:rPr>
          <w:rFonts w:ascii="Times New Roman" w:eastAsia="Times New Roman" w:hAnsi="Times New Roman" w:cs="Times New Roman"/>
          <w:sz w:val="23"/>
          <w:szCs w:val="23"/>
        </w:rPr>
        <w:t xml:space="preserve"> (подчеркну – </w:t>
      </w:r>
      <w:proofErr w:type="spellStart"/>
      <w:r w:rsidRPr="00A67764">
        <w:rPr>
          <w:rFonts w:ascii="Times New Roman" w:eastAsia="Times New Roman" w:hAnsi="Times New Roman" w:cs="Times New Roman"/>
          <w:sz w:val="23"/>
          <w:szCs w:val="23"/>
        </w:rPr>
        <w:t>безоценочное</w:t>
      </w:r>
      <w:proofErr w:type="spellEnd"/>
      <w:r w:rsidRPr="00A67764">
        <w:rPr>
          <w:rFonts w:ascii="Times New Roman" w:eastAsia="Times New Roman" w:hAnsi="Times New Roman" w:cs="Times New Roman"/>
          <w:sz w:val="23"/>
          <w:szCs w:val="23"/>
        </w:rPr>
        <w:t>!) проведение пробных ЕГЭ для «проигрывания» процедуры с анализом возникающих проблем и трудных ситуаций позволит определить индивидуальную тактику подготовки и поведения на экзамене. Такой разбор должен быть спокойным, не усиливать волнение и страх неудачи.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 xml:space="preserve">Правильно организованные пробные экзамены позволят снять неопределенность, </w:t>
      </w:r>
      <w:proofErr w:type="gramStart"/>
      <w:r w:rsidRPr="00A67764">
        <w:rPr>
          <w:rFonts w:ascii="Times New Roman" w:eastAsia="Times New Roman" w:hAnsi="Times New Roman" w:cs="Times New Roman"/>
          <w:sz w:val="23"/>
          <w:szCs w:val="23"/>
        </w:rPr>
        <w:t>научить детей использовать</w:t>
      </w:r>
      <w:proofErr w:type="gramEnd"/>
      <w:r w:rsidRPr="00A67764">
        <w:rPr>
          <w:rFonts w:ascii="Times New Roman" w:eastAsia="Times New Roman" w:hAnsi="Times New Roman" w:cs="Times New Roman"/>
          <w:sz w:val="23"/>
          <w:szCs w:val="23"/>
        </w:rPr>
        <w:t xml:space="preserve"> индивидуальные особенности организации деятельности, сформировать навыки работы с тестовыми заданиями, позитивную установку. </w:t>
      </w:r>
      <w:proofErr w:type="gramStart"/>
      <w:r w:rsidRPr="00A67764">
        <w:rPr>
          <w:rFonts w:ascii="Times New Roman" w:eastAsia="Times New Roman" w:hAnsi="Times New Roman" w:cs="Times New Roman"/>
          <w:sz w:val="23"/>
          <w:szCs w:val="23"/>
        </w:rPr>
        <w:t>Обучение школьников навыкам эффективной работы с информацией и простейшим приемам аутотренинга поможет устранить сомнения в собственных силах и способностях.</w:t>
      </w:r>
      <w:proofErr w:type="gramEnd"/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Одна из главных причин неудачи на экзаменах – физическое и психологическое перенапряжение из-за нерациональной организации подготовки в течение длительного времени. Педагог и школьный психолог должны помочь каждому ученику правильно распределить нагрузку, установить режим занятий и отдыха, обратить внимание на значение здорового питания.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8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Ведущий: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Какие советы вы дадите педагогам?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9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Во-первых, задолго до экзамена следует отработать все вопросы, касающиеся процедуры проведения экзамена, – что сдавать, как проходит экзамен, сколько времени на него отводится, как правильно заполнить все документы, каковы критерии оценки. Дети должны хорошо ориентироваться в задании, иметь возможность все уточнить, переспросить, задать вопрос, не волнуясь о том, как на это отреагирует учитель.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Во-вторых, не следует фиксировать внимание на непреодолимой трудности ЕГЭ, ответственности перед школой и родителями – это может создать негативную установку и повлечет дополнительные сложности на экзамене.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В-третьих, полезно «проиграть» ситуацию экзамена для тренировки выбора последовательности действий, ориентации во времени, определения способа записи, необходимости черновика и т. д. Важно, чтобы школьники сами анализировали результат – что удалось, что не удалось, на что следует обратить внимание.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В-четвертых, нужно заранее выработать план действий, возможные варианты выхода из трудной ситуации. И последнее: особое внимание следует уделить режиму подготовки, эффективным методам работы с информацией, анализу индивидуального стиля деятельности и примерам аутотренинга, позволяющего снизить напряжение, расслабиться.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10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Ведущий: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Среди родителей бытует мнение, что экзамены вредны для здоровья детей. Это так?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11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Отношение к экзамену как к испытанию, которое можно пройти только ценой больших жертв и прежде всего ценой здоровья, – ошибка. Подобная установка часто создает дополнительные проблемы у ребенка.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12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Ведущий: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Каковы типичные родительские ошибки в ходе подготовки к экзамену?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13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 xml:space="preserve">Родительские тревоги, бесконечное запугивание – «не сдашь», «не знаешь», «не так занимаешься» – дают эффект негативной установки, которая парализует даже тех детей, которые хорошо знают материал, формируют неуверенность, страх, повышенную тревожность. Особенно опасен негативный настрой для детей со слабой нервной системой, </w:t>
      </w:r>
      <w:proofErr w:type="gramStart"/>
      <w:r w:rsidRPr="00A67764">
        <w:rPr>
          <w:rFonts w:ascii="Times New Roman" w:eastAsia="Times New Roman" w:hAnsi="Times New Roman" w:cs="Times New Roman"/>
          <w:sz w:val="23"/>
          <w:szCs w:val="23"/>
        </w:rPr>
        <w:t>возбудимых</w:t>
      </w:r>
      <w:proofErr w:type="gramEnd"/>
      <w:r w:rsidRPr="00A67764">
        <w:rPr>
          <w:rFonts w:ascii="Times New Roman" w:eastAsia="Times New Roman" w:hAnsi="Times New Roman" w:cs="Times New Roman"/>
          <w:sz w:val="23"/>
          <w:szCs w:val="23"/>
        </w:rPr>
        <w:t>, эмоциональных. Родители нередко подчеркивают эти особенности, припоминают бывшие неудачи: «Ты всегда волнуешься» или «Не волнуйся, как в прошлый раз». Тяжелый вздох и тревога в глазах мамы даже без слов создают эту атмосферу.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Усиливает волнение и страх перед экзаменом подчеркивание ответственности, которая лежит на плечах ребенка, – перед школой, учителями, родителями. Даже когда взрослым кажется, что ребенок не ощущает этого «груза», он есть, другой вопрос: хочет ли и может ли сам ребенок взять на себя ответственность не только перед самим собой, но и перед другими? «Мама этого не переживет», «Бабушку это добьет» – не те аргументы, которые помогут снять волнение и тревогу.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Нередко родители используют запугивание и «страшилки», обещая беды в настоящем и будущем, которые грозят при получении низкой оценки на ЕГЭ, – это также плохие помощники в преодолении экзаменационного стресса.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Сравнение с более успешными сверстниками, старшими братьями и сестрами, подчеркивание их успехов, положительных качеств не приводит к желанию победить соперника или «взять с него пример», но может создать конфликтную ситуацию в семье.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Родители часто не имеют четкого представления о процедуре, критериях оценки, сложности заданий, а главное – не всегда знают, как именно ребенок реагирует на трудную ситуацию. Порой дети рассказывают, что потеют руки, учащается сердцебиение, появляется тошнота, озноб, а в ответ слышат: «Не понимаю, чего ты так волнуешься…». Следует внимательно отнестись ко всем жалобам ребенка, объяснить, что это возможная реакция, помочь снять напряжение, расслабиться. Понимание ребенком своего состояния и умение его регулировать – важная составляющая подготовки к экзаменам, в формировании которой немалая роль принадлежит родителям.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Излишняя суета, опека, тотальный контроль и требование интенсивной подготовки, нарушающие режим труда и отдыха («Почему не занимаешься?», «Сколько выучил?», «Почему делаешь не то, а это?»), в основном вызывают раздражение и протест. Родителей часто возмущает желание ребенка прогуляться, отвлечься, пойти в кино или просто поваляться на диване. Следует помнить, что работа без отдыха неэффективна и бессмысленна. Непрерывные занятия в течение 30–40 минут должны чередоваться с 10–15-минутным отдыхом, а после 2–3 часов занятий необходим перерыв на 1–1,5 часа. Хорошо бы в это время погулять, отвлечься, расслабиться.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14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Какие рекомендации можно дать родителям?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15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Помогать своему ребенку, поддерживать его во время подготовки к экзаменам надо не на словах, а на деле. Помогите организовать рабочее место и режим, побалуйте «вкусненьким», разберите вместе сложную задачу, если это по силам, вместе повторите даты, научите оценивать и регулировать свое состояние. Не запугивайте неудачей и провалом.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Не настаивайте на работе без отдыха и сна. Не запрещайте любимых занятий во время подготовки к экзаменам. Не дергайте ребенка по пустякам, отложите «воспитательные мероприятия», нотации, упреки. Не создавайте ситуацию тревоги, страха, неудачи.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Согласуйте с ребенком возможный результат экзамена, не настраивайте его только на максимальный, но мало достижимый результат. В случае неудачи ребенка на экзамене не паникуйте, не устраивайте истерику и воздержитесь от обвинений. Сделайте все, чтобы утро перед экзаменом было спокойным, приготовьте что-то любимое на завтрак, найдите слова, которые позволят ребенку улыбнуться, снять напряжение, настроиться на успех.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16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Ведущий: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Мы подробно рассмотрели, что должны, а главное – что не должны делать педагоги и родители в период подготовки детей к экзаменам. А что необходимо знать, помнить главным участникам ЕГЭ?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17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Хорошо сдать экзамен можно, если правильно к нему готовиться, то есть освоить навыки быстрого запоминания и понимания информации. Уметь его проходить, то есть видеть условия и вопрос задания, быть внимательным, владеть базовыми знаниями по предмету, уметь выражать свою мысль. Не паниковать, то есть владеть приемами эмоционального самоконтроля.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18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Ведущий: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Как, к примеру, ученику развить навыки быстрого запоминания и понимания информации?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19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A67764">
        <w:rPr>
          <w:rFonts w:ascii="Times New Roman" w:eastAsia="Times New Roman" w:hAnsi="Times New Roman" w:cs="Times New Roman"/>
          <w:sz w:val="23"/>
          <w:szCs w:val="23"/>
        </w:rPr>
        <w:t>Заученное</w:t>
      </w:r>
      <w:proofErr w:type="gramEnd"/>
      <w:r w:rsidRPr="00A67764">
        <w:rPr>
          <w:rFonts w:ascii="Times New Roman" w:eastAsia="Times New Roman" w:hAnsi="Times New Roman" w:cs="Times New Roman"/>
          <w:sz w:val="23"/>
          <w:szCs w:val="23"/>
        </w:rPr>
        <w:t xml:space="preserve"> и вызубренное остается только в кратковременной памяти, ненадежной и недолговечной. Поэтому можно использовать такие приемы. Выходя с любого урока, повторить основную его мысль в трех предложениях. На уроках, слушая учителя, стараться формулировать вопросы ему. Даже если ученик их не задаст, это поможет осмысленно воспринимать информацию, а не тратить время попусту. Если он поймет материал на уроке, его не придется учить дома. При запоминании информации использовать все каналы восприятия – зрение, слух или ощущения. Например, когда надо запомнить самые важные факты, формулы или определения, можно писать их, рисовать схемы, проговаривать вслух или про себя, писать пальцем в воздухе.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 xml:space="preserve">Чтобы выработать умение думать, а не действовать автоматически, можно использовать простые способы: каждый день ходить в школу разной дорогой; стараться увидеть в окружающих предметах как можно больше разных оттенков. Менять мелочи, </w:t>
      </w:r>
      <w:proofErr w:type="gramStart"/>
      <w:r w:rsidRPr="00A67764">
        <w:rPr>
          <w:rFonts w:ascii="Times New Roman" w:eastAsia="Times New Roman" w:hAnsi="Times New Roman" w:cs="Times New Roman"/>
          <w:sz w:val="23"/>
          <w:szCs w:val="23"/>
        </w:rPr>
        <w:t>например</w:t>
      </w:r>
      <w:proofErr w:type="gramEnd"/>
      <w:r w:rsidRPr="00A67764">
        <w:rPr>
          <w:rFonts w:ascii="Times New Roman" w:eastAsia="Times New Roman" w:hAnsi="Times New Roman" w:cs="Times New Roman"/>
          <w:sz w:val="23"/>
          <w:szCs w:val="23"/>
        </w:rPr>
        <w:t xml:space="preserve"> выполнять привычные действия – писать, застегивать пуговицы, готовить кофе, чистить зубы, открывать дверь – непривычной рукой. Стараться каждый раз по-новому и оригинально отвечать на типичные вопросы, например: «Как дела?», и самому формулировать эти вопросы по-разному.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20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Ведущий: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А как тренировать внимание, память?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21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3"/>
          <w:szCs w:val="23"/>
        </w:rPr>
        <w:t>Педагог-психолог: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Чтобы тренировать внимание, предложите ученикам упражнение «Секундная стрелка». Оно достаточно сложное, немногим сразу удается находиться сосредоточенным в течение определенного времени. Но если его выполнять ежедневно, то это умение сформируется. Суть упражнения: не отводя взгляда, следить за движением секундной стрелки на часах. Вначале это надо проделывать в течение 30 секунд, затем постепенно прибавлять по 5 секунд, доведя время до 1–1,5 минуты.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Чтобы развить память, надо как можно чаще запоминать что-либо: телефонные номера, адреса, имена, отчества, то есть обычные бытовые вещи. Если собираетесь звонить кому-либо, наберите номер по памяти. Когда читаете книгу, запомните номер страницы, на которой остановились. Если с сегодняшнего дня ваши дети начнут выполнять эти простые советы, уже через месяц память станет значительно лучше.</w:t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67764">
        <w:rPr>
          <w:rFonts w:ascii="Times New Roman" w:eastAsia="Times New Roman" w:hAnsi="Times New Roman" w:cs="Times New Roman"/>
          <w:sz w:val="23"/>
          <w:szCs w:val="23"/>
        </w:rPr>
        <w:t>В завершение нашего разговора хочу предложить памятки, которые помогут детям и родителям настроиться на экзамен, не нервничать по пустякам. Ученикам – успешно его сдать. Взрослым – помочь детям пройти это испытание.</w:t>
      </w:r>
    </w:p>
    <w:p w:rsidR="00772CB2" w:rsidRPr="00A67764" w:rsidRDefault="00772CB2" w:rsidP="00A67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b/>
          <w:bCs/>
          <w:color w:val="00A855"/>
          <w:sz w:val="21"/>
          <w:szCs w:val="21"/>
        </w:rPr>
        <w:t>22</w:t>
      </w:r>
    </w:p>
    <w:p w:rsidR="00772CB2" w:rsidRPr="00A67764" w:rsidRDefault="00772CB2" w:rsidP="00A67764">
      <w:pPr>
        <w:numPr>
          <w:ilvl w:val="0"/>
          <w:numId w:val="1"/>
        </w:numPr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764">
        <w:rPr>
          <w:rFonts w:ascii="Times New Roman" w:eastAsia="Times New Roman" w:hAnsi="Times New Roman" w:cs="Times New Roman"/>
          <w:color w:val="222222"/>
          <w:sz w:val="21"/>
          <w:szCs w:val="21"/>
        </w:rPr>
        <w:br/>
      </w:r>
    </w:p>
    <w:p w:rsidR="00772CB2" w:rsidRPr="00A67764" w:rsidRDefault="00772CB2" w:rsidP="00A677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A67764">
        <w:rPr>
          <w:rFonts w:ascii="Times New Roman" w:eastAsia="Times New Roman" w:hAnsi="Times New Roman" w:cs="Times New Roman"/>
          <w:color w:val="222222"/>
          <w:sz w:val="21"/>
          <w:szCs w:val="21"/>
        </w:rPr>
        <w:br/>
      </w:r>
    </w:p>
    <w:p w:rsidR="00C33DCE" w:rsidRPr="00A67764" w:rsidRDefault="00C33DCE" w:rsidP="00A6776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33DCE" w:rsidRPr="00A67764" w:rsidSect="00A67764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0308F"/>
    <w:multiLevelType w:val="multilevel"/>
    <w:tmpl w:val="45A2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72CB2"/>
    <w:rsid w:val="00547581"/>
    <w:rsid w:val="00772CB2"/>
    <w:rsid w:val="00A67764"/>
    <w:rsid w:val="00C3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81"/>
  </w:style>
  <w:style w:type="paragraph" w:styleId="1">
    <w:name w:val="heading 1"/>
    <w:basedOn w:val="a"/>
    <w:link w:val="10"/>
    <w:uiPriority w:val="9"/>
    <w:qFormat/>
    <w:rsid w:val="00772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72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C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72C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7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2CB2"/>
    <w:rPr>
      <w:color w:val="0000FF"/>
      <w:u w:val="single"/>
    </w:rPr>
  </w:style>
  <w:style w:type="paragraph" w:customStyle="1" w:styleId="copyright-info">
    <w:name w:val="copyright-info"/>
    <w:basedOn w:val="a"/>
    <w:rsid w:val="0077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1531">
                                      <w:marLeft w:val="0"/>
                                      <w:marRight w:val="0"/>
                                      <w:marTop w:val="360"/>
                                      <w:marBottom w:val="600"/>
                                      <w:divBdr>
                                        <w:top w:val="single" w:sz="24" w:space="0" w:color="00A85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267964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079927">
                                      <w:marLeft w:val="75"/>
                                      <w:marRight w:val="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single" w:sz="6" w:space="19" w:color="EBEBE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2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1676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67256665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0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85935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04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469635562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401323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2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22521776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61338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81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9282583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9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82179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42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796217583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21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547379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9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99603097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1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77850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49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28011570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676153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8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535312053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918076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87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72406423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2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7630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5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302466666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21529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66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208695264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9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662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16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59470781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3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1040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03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42765481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43990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6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52802598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8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727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18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48276759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03431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95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211309292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1221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27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3502596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1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50163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08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22950786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3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60193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98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71581117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1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80890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1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56467570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73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6839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9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  <w:div w:id="144503056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1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040646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72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2048</Words>
  <Characters>11680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2022-12-19T19:47:00Z</dcterms:created>
  <dcterms:modified xsi:type="dcterms:W3CDTF">2022-12-19T19:47:00Z</dcterms:modified>
</cp:coreProperties>
</file>